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D1" w:rsidRDefault="00E62ED1" w:rsidP="00532C94">
      <w:pPr>
        <w:jc w:val="center"/>
      </w:pPr>
      <w:r>
        <w:t>Ionizáló sugárzásról szóló nyilvántartás</w:t>
      </w:r>
    </w:p>
    <w:p w:rsidR="00532C94" w:rsidRDefault="00532C94" w:rsidP="00E62ED1">
      <w:pPr>
        <w:jc w:val="center"/>
      </w:pPr>
      <w:r>
        <w:t>…</w:t>
      </w:r>
      <w:proofErr w:type="gramStart"/>
      <w:r>
        <w:t>……..</w:t>
      </w:r>
      <w:proofErr w:type="gramEnd"/>
      <w:r>
        <w:t>év</w:t>
      </w:r>
    </w:p>
    <w:p w:rsidR="00E62ED1" w:rsidRDefault="00E62ED1" w:rsidP="00E62ED1"/>
    <w:tbl>
      <w:tblPr>
        <w:tblStyle w:val="Rcsostblzat"/>
        <w:tblW w:w="0" w:type="auto"/>
        <w:tblLook w:val="04A0"/>
      </w:tblPr>
      <w:tblGrid>
        <w:gridCol w:w="3227"/>
        <w:gridCol w:w="5245"/>
      </w:tblGrid>
      <w:tr w:rsidR="00E62ED1" w:rsidTr="00532C94">
        <w:tc>
          <w:tcPr>
            <w:tcW w:w="3227" w:type="dxa"/>
          </w:tcPr>
          <w:p w:rsidR="00E62ED1" w:rsidRDefault="00E62ED1" w:rsidP="00E62ED1">
            <w:r>
              <w:t>Ionizáló sugárzással kezelt élelmiszer megnevezése</w:t>
            </w:r>
          </w:p>
        </w:tc>
        <w:tc>
          <w:tcPr>
            <w:tcW w:w="5245" w:type="dxa"/>
          </w:tcPr>
          <w:p w:rsidR="00E62ED1" w:rsidRDefault="00E62ED1" w:rsidP="00E62ED1"/>
        </w:tc>
      </w:tr>
      <w:tr w:rsidR="00E62ED1" w:rsidTr="00532C94">
        <w:tc>
          <w:tcPr>
            <w:tcW w:w="3227" w:type="dxa"/>
          </w:tcPr>
          <w:p w:rsidR="00E62ED1" w:rsidRDefault="00E62ED1" w:rsidP="00E62ED1">
            <w:r>
              <w:t>mennyisége</w:t>
            </w:r>
          </w:p>
          <w:p w:rsidR="00532C94" w:rsidRDefault="00532C94" w:rsidP="00E62ED1"/>
        </w:tc>
        <w:tc>
          <w:tcPr>
            <w:tcW w:w="5245" w:type="dxa"/>
          </w:tcPr>
          <w:p w:rsidR="00E62ED1" w:rsidRDefault="00E62ED1" w:rsidP="00E62ED1"/>
        </w:tc>
      </w:tr>
      <w:tr w:rsidR="00E62ED1" w:rsidTr="00532C94">
        <w:tc>
          <w:tcPr>
            <w:tcW w:w="3227" w:type="dxa"/>
          </w:tcPr>
          <w:p w:rsidR="00E62ED1" w:rsidRDefault="00E62ED1" w:rsidP="00E62ED1">
            <w:r>
              <w:t>tétel száma</w:t>
            </w:r>
          </w:p>
          <w:p w:rsidR="00532C94" w:rsidRDefault="00532C94" w:rsidP="00E62ED1"/>
        </w:tc>
        <w:tc>
          <w:tcPr>
            <w:tcW w:w="5245" w:type="dxa"/>
          </w:tcPr>
          <w:p w:rsidR="00E62ED1" w:rsidRDefault="00E62ED1" w:rsidP="00E62ED1"/>
        </w:tc>
      </w:tr>
      <w:tr w:rsidR="00E62ED1" w:rsidTr="00532C94">
        <w:tc>
          <w:tcPr>
            <w:tcW w:w="3227" w:type="dxa"/>
          </w:tcPr>
          <w:p w:rsidR="00E62ED1" w:rsidRDefault="00E62ED1" w:rsidP="00E62ED1">
            <w:r>
              <w:t>ionizáló sugárzással való kezelést megrendelő neve</w:t>
            </w:r>
          </w:p>
        </w:tc>
        <w:tc>
          <w:tcPr>
            <w:tcW w:w="5245" w:type="dxa"/>
          </w:tcPr>
          <w:p w:rsidR="00E62ED1" w:rsidRDefault="00E62ED1" w:rsidP="00E62ED1"/>
        </w:tc>
      </w:tr>
      <w:tr w:rsidR="00E62ED1" w:rsidTr="00532C94">
        <w:tc>
          <w:tcPr>
            <w:tcW w:w="3227" w:type="dxa"/>
          </w:tcPr>
          <w:p w:rsidR="00E62ED1" w:rsidRDefault="00E62ED1" w:rsidP="00E62ED1">
            <w:r>
              <w:t>kezelt élelmiszer átvevője</w:t>
            </w:r>
          </w:p>
          <w:p w:rsidR="00532C94" w:rsidRDefault="00532C94" w:rsidP="00E62ED1"/>
        </w:tc>
        <w:tc>
          <w:tcPr>
            <w:tcW w:w="5245" w:type="dxa"/>
          </w:tcPr>
          <w:p w:rsidR="00E62ED1" w:rsidRDefault="00E62ED1" w:rsidP="00E62ED1"/>
        </w:tc>
      </w:tr>
      <w:tr w:rsidR="00E62ED1" w:rsidTr="00532C94">
        <w:tc>
          <w:tcPr>
            <w:tcW w:w="3227" w:type="dxa"/>
          </w:tcPr>
          <w:p w:rsidR="00E62ED1" w:rsidRDefault="00E62ED1" w:rsidP="00E62ED1">
            <w:r>
              <w:t>ionizáló sugárzással való kezelés időpontja</w:t>
            </w:r>
          </w:p>
        </w:tc>
        <w:tc>
          <w:tcPr>
            <w:tcW w:w="5245" w:type="dxa"/>
          </w:tcPr>
          <w:p w:rsidR="00E62ED1" w:rsidRDefault="00E62ED1" w:rsidP="00E62ED1"/>
        </w:tc>
      </w:tr>
      <w:tr w:rsidR="00E62ED1" w:rsidTr="00532C94">
        <w:tc>
          <w:tcPr>
            <w:tcW w:w="3227" w:type="dxa"/>
          </w:tcPr>
          <w:p w:rsidR="00E62ED1" w:rsidRDefault="00E62ED1" w:rsidP="00E62ED1">
            <w:r>
              <w:t>kezelt élelmiszer csomagolóanyaga</w:t>
            </w:r>
          </w:p>
        </w:tc>
        <w:tc>
          <w:tcPr>
            <w:tcW w:w="5245" w:type="dxa"/>
          </w:tcPr>
          <w:p w:rsidR="00E62ED1" w:rsidRDefault="00E62ED1" w:rsidP="00E62ED1"/>
        </w:tc>
      </w:tr>
      <w:tr w:rsidR="00E62ED1" w:rsidTr="00532C94">
        <w:tc>
          <w:tcPr>
            <w:tcW w:w="3227" w:type="dxa"/>
          </w:tcPr>
          <w:p w:rsidR="00E62ED1" w:rsidRDefault="00532C94" w:rsidP="00E62ED1">
            <w:r>
              <w:t>az elnyelt dózis alsó és felső határa</w:t>
            </w:r>
          </w:p>
        </w:tc>
        <w:tc>
          <w:tcPr>
            <w:tcW w:w="5245" w:type="dxa"/>
          </w:tcPr>
          <w:p w:rsidR="00E62ED1" w:rsidRDefault="00E62ED1" w:rsidP="00E62ED1"/>
        </w:tc>
      </w:tr>
      <w:tr w:rsidR="00532C94" w:rsidTr="00532C94">
        <w:tc>
          <w:tcPr>
            <w:tcW w:w="3227" w:type="dxa"/>
          </w:tcPr>
          <w:p w:rsidR="00532C94" w:rsidRDefault="00532C94" w:rsidP="00E62ED1">
            <w:r>
              <w:t>ionizáló sugárzással való kezelés típusa</w:t>
            </w:r>
          </w:p>
        </w:tc>
        <w:tc>
          <w:tcPr>
            <w:tcW w:w="5245" w:type="dxa"/>
          </w:tcPr>
          <w:p w:rsidR="00532C94" w:rsidRDefault="00532C94" w:rsidP="00E62ED1"/>
        </w:tc>
      </w:tr>
    </w:tbl>
    <w:p w:rsidR="00E62ED1" w:rsidRDefault="00E62ED1" w:rsidP="00E62ED1"/>
    <w:p w:rsidR="00E62ED1" w:rsidRDefault="00E62ED1" w:rsidP="00E62ED1"/>
    <w:p w:rsidR="00532C94" w:rsidRDefault="00532C94" w:rsidP="00532C94">
      <w:r>
        <w:t>Erről a 67/2011. (VII.13.) VM rendeletben találunk pontos leírást, ami az élelmiszerek ionizáló sugárzással való kezelésének szabályairól szól.</w:t>
      </w:r>
    </w:p>
    <w:p w:rsidR="00532C94" w:rsidRDefault="00532C94" w:rsidP="00532C94">
      <w:r>
        <w:t>„</w:t>
      </w:r>
      <w:r>
        <w:rPr>
          <w:b/>
          <w:bCs/>
        </w:rPr>
        <w:t xml:space="preserve">6. § </w:t>
      </w:r>
      <w:r>
        <w:t>(1) Az élelmiszerek ionizáló sugárzással való kezelését végző létesítményeknek minden egyes ionizáló sugárforrás használatára vonatkozóan nyilvántartást kell vezetniük.”</w:t>
      </w:r>
    </w:p>
    <w:p w:rsidR="00532C94" w:rsidRPr="00532C94" w:rsidRDefault="00532C94" w:rsidP="00532C94">
      <w:pPr>
        <w:spacing w:before="100" w:beforeAutospacing="1" w:after="100" w:afterAutospacing="1" w:line="240" w:lineRule="auto"/>
        <w:ind w:firstLine="24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Az alábbi esetekben lehet ionizáló sugárzással kezelni az élelmiszereket:</w:t>
      </w:r>
    </w:p>
    <w:p w:rsidR="00532C94" w:rsidRPr="00532C94" w:rsidRDefault="00532C94" w:rsidP="00532C94">
      <w:pPr>
        <w:spacing w:before="100" w:beforeAutospacing="1" w:after="100" w:afterAutospacing="1" w:line="240" w:lineRule="auto"/>
        <w:ind w:firstLine="240"/>
        <w:rPr>
          <w:rFonts w:eastAsia="Times New Roman" w:cs="Times New Roman"/>
          <w:lang w:eastAsia="hu-HU"/>
        </w:rPr>
      </w:pPr>
      <w:proofErr w:type="gramStart"/>
      <w:r w:rsidRPr="00532C94">
        <w:rPr>
          <w:rFonts w:eastAsia="Times New Roman" w:cs="Times New Roman"/>
          <w:i/>
          <w:iCs/>
          <w:lang w:eastAsia="hu-HU"/>
        </w:rPr>
        <w:t>a</w:t>
      </w:r>
      <w:proofErr w:type="gramEnd"/>
      <w:r w:rsidRPr="00532C94">
        <w:rPr>
          <w:rFonts w:eastAsia="Times New Roman" w:cs="Times New Roman"/>
          <w:i/>
          <w:iCs/>
          <w:lang w:eastAsia="hu-HU"/>
        </w:rPr>
        <w:t xml:space="preserve">) </w:t>
      </w:r>
      <w:r w:rsidRPr="00532C94">
        <w:rPr>
          <w:rFonts w:eastAsia="Times New Roman" w:cs="Times New Roman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technológiai okokból szükséges</w:t>
      </w:r>
      <w:r w:rsidRPr="00532C94">
        <w:rPr>
          <w:rFonts w:eastAsia="Times New Roman" w:cs="Times New Roman"/>
          <w:lang w:eastAsia="hu-HU"/>
        </w:rPr>
        <w:t>,</w:t>
      </w:r>
    </w:p>
    <w:p w:rsidR="00532C94" w:rsidRPr="00532C94" w:rsidRDefault="00532C94" w:rsidP="00532C94">
      <w:pPr>
        <w:spacing w:before="100" w:beforeAutospacing="1" w:after="100" w:afterAutospacing="1" w:line="240" w:lineRule="auto"/>
        <w:ind w:firstLine="240"/>
        <w:rPr>
          <w:rFonts w:eastAsia="Times New Roman" w:cs="Times New Roman"/>
          <w:lang w:eastAsia="hu-HU"/>
        </w:rPr>
      </w:pPr>
      <w:r w:rsidRPr="00532C94">
        <w:rPr>
          <w:rFonts w:eastAsia="Times New Roman" w:cs="Times New Roman"/>
          <w:i/>
          <w:iCs/>
          <w:lang w:eastAsia="hu-HU"/>
        </w:rPr>
        <w:t xml:space="preserve">b) </w:t>
      </w:r>
      <w:r w:rsidRPr="00532C94">
        <w:rPr>
          <w:rFonts w:eastAsia="Times New Roman" w:cs="Times New Roman"/>
          <w:lang w:eastAsia="hu-HU"/>
        </w:rPr>
        <w:t>az nem jelent veszélyt az egészségre és azt a javasolt feltételek mellett végzik,</w:t>
      </w:r>
    </w:p>
    <w:p w:rsidR="00532C94" w:rsidRPr="00532C94" w:rsidRDefault="00532C94" w:rsidP="00532C94">
      <w:pPr>
        <w:spacing w:before="100" w:beforeAutospacing="1" w:after="100" w:afterAutospacing="1" w:line="240" w:lineRule="auto"/>
        <w:ind w:firstLine="240"/>
        <w:rPr>
          <w:rFonts w:eastAsia="Times New Roman" w:cs="Times New Roman"/>
          <w:lang w:eastAsia="hu-HU"/>
        </w:rPr>
      </w:pPr>
      <w:r w:rsidRPr="00532C94">
        <w:rPr>
          <w:rFonts w:eastAsia="Times New Roman" w:cs="Times New Roman"/>
          <w:i/>
          <w:iCs/>
          <w:lang w:eastAsia="hu-HU"/>
        </w:rPr>
        <w:t xml:space="preserve">c) </w:t>
      </w:r>
      <w:r>
        <w:rPr>
          <w:rFonts w:eastAsia="Times New Roman" w:cs="Times New Roman"/>
          <w:lang w:eastAsia="hu-HU"/>
        </w:rPr>
        <w:t>ha a fogyasztók érdekében végzik</w:t>
      </w:r>
    </w:p>
    <w:p w:rsidR="00532C94" w:rsidRPr="00532C94" w:rsidRDefault="00532C94" w:rsidP="00532C94">
      <w:pPr>
        <w:spacing w:before="100" w:beforeAutospacing="1" w:after="100" w:afterAutospacing="1" w:line="240" w:lineRule="auto"/>
        <w:ind w:firstLine="240"/>
        <w:rPr>
          <w:rFonts w:eastAsia="Times New Roman" w:cs="Times New Roman"/>
          <w:lang w:eastAsia="hu-HU"/>
        </w:rPr>
      </w:pPr>
      <w:r w:rsidRPr="00532C94">
        <w:rPr>
          <w:rFonts w:eastAsia="Times New Roman" w:cs="Times New Roman"/>
          <w:i/>
          <w:iCs/>
          <w:lang w:eastAsia="hu-HU"/>
        </w:rPr>
        <w:t xml:space="preserve">d) </w:t>
      </w:r>
      <w:r w:rsidRPr="00532C94">
        <w:rPr>
          <w:rFonts w:eastAsia="Times New Roman" w:cs="Times New Roman"/>
          <w:lang w:eastAsia="hu-HU"/>
        </w:rPr>
        <w:t>azt nem a jó higiéniai és egészségügyi, gyártási, illetve mezőgazdasági gyakorlat helyettesítésére alkalmazzák.</w:t>
      </w:r>
    </w:p>
    <w:p w:rsidR="00532C94" w:rsidRDefault="00532C94" w:rsidP="00532C94"/>
    <w:p w:rsidR="00E62ED1" w:rsidRDefault="00E62ED1" w:rsidP="00E62ED1"/>
    <w:sectPr w:rsidR="00E62ED1" w:rsidSect="0050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ED1"/>
    <w:rsid w:val="0050308A"/>
    <w:rsid w:val="00532C94"/>
    <w:rsid w:val="00E6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30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2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2020-01-14T13:58:00Z</dcterms:created>
  <dcterms:modified xsi:type="dcterms:W3CDTF">2020-01-14T14:16:00Z</dcterms:modified>
</cp:coreProperties>
</file>